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F5C" w:rsidRDefault="00D375F4" w:rsidP="00D375F4">
      <w:pPr>
        <w:jc w:val="center"/>
      </w:pPr>
      <w:r>
        <w:rPr>
          <w:noProof/>
          <w:lang w:val="en-CA" w:eastAsia="en-CA"/>
        </w:rPr>
        <w:drawing>
          <wp:inline distT="0" distB="0" distL="0" distR="0">
            <wp:extent cx="2169400" cy="733099"/>
            <wp:effectExtent l="19050" t="0" r="2300" b="0"/>
            <wp:docPr id="1" name="Picture 0" descr="FHNH-Logo-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HNH-Logo-201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8151" cy="736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1DD3">
        <w:t xml:space="preserve">                                 </w:t>
      </w:r>
    </w:p>
    <w:p w:rsidR="008F34AC" w:rsidRDefault="00791DD3" w:rsidP="00D375F4">
      <w:pPr>
        <w:jc w:val="center"/>
      </w:pPr>
      <w:r>
        <w:t xml:space="preserve">     </w:t>
      </w:r>
      <w:r w:rsidR="00CD018A" w:rsidRPr="00CD018A">
        <w:rPr>
          <w:noProof/>
          <w:lang w:val="en-CA" w:eastAsia="en-CA"/>
        </w:rPr>
        <w:drawing>
          <wp:inline distT="0" distB="0" distL="0" distR="0">
            <wp:extent cx="944488" cy="673735"/>
            <wp:effectExtent l="19050" t="0" r="8012" b="0"/>
            <wp:docPr id="18" name="Picture 8" descr="C:\Users\manda\AppData\Local\Microsoft\Windows\INetCache\IE\1FUWTC1S\large-chat-bubble-with-text-0-16816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nda\AppData\Local\Microsoft\Windows\INetCache\IE\1FUWTC1S\large-chat-bubble-with-text-0-16816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920" cy="674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</w:t>
      </w:r>
    </w:p>
    <w:p w:rsidR="00D375F4" w:rsidRDefault="00D375F4" w:rsidP="00D375F4">
      <w:pPr>
        <w:jc w:val="center"/>
        <w:rPr>
          <w:rFonts w:ascii="Bernard MT Condensed" w:hAnsi="Bernard MT Condensed"/>
          <w:sz w:val="72"/>
          <w:szCs w:val="72"/>
        </w:rPr>
      </w:pPr>
      <w:r w:rsidRPr="00791DD3">
        <w:rPr>
          <w:rFonts w:ascii="Bernard MT Condensed" w:hAnsi="Bernard MT Condensed"/>
          <w:sz w:val="72"/>
          <w:szCs w:val="72"/>
        </w:rPr>
        <w:t xml:space="preserve">Older Adult Coffee &amp; Chat Corner </w:t>
      </w:r>
    </w:p>
    <w:p w:rsidR="00791DD3" w:rsidRDefault="00791DD3" w:rsidP="00791DD3">
      <w:pPr>
        <w:jc w:val="center"/>
        <w:rPr>
          <w:rFonts w:ascii="Bernard MT Condensed" w:hAnsi="Bernard MT Condensed"/>
          <w:sz w:val="72"/>
          <w:szCs w:val="72"/>
        </w:rPr>
      </w:pPr>
      <w:r>
        <w:rPr>
          <w:rFonts w:ascii="Bernard MT Condensed" w:hAnsi="Bernard MT Condensed"/>
          <w:noProof/>
          <w:sz w:val="72"/>
          <w:szCs w:val="72"/>
          <w:lang w:val="en-CA" w:eastAsia="en-CA"/>
        </w:rPr>
        <w:drawing>
          <wp:inline distT="0" distB="0" distL="0" distR="0">
            <wp:extent cx="1895475" cy="1895475"/>
            <wp:effectExtent l="0" t="0" r="9525" b="0"/>
            <wp:docPr id="2" name="Picture 1" descr="C:\Users\manda\AppData\Local\Microsoft\Windows\INetCache\IE\ZSPGEBUO\16196-illustration-of-a-hot-cup-of-coffee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da\AppData\Local\Microsoft\Windows\INetCache\IE\ZSPGEBUO\16196-illustration-of-a-hot-cup-of-coffee-pv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018A">
        <w:rPr>
          <w:rFonts w:ascii="Bernard MT Condensed" w:hAnsi="Bernard MT Condensed"/>
          <w:sz w:val="72"/>
          <w:szCs w:val="72"/>
        </w:rPr>
        <w:t xml:space="preserve">  </w:t>
      </w:r>
    </w:p>
    <w:p w:rsidR="00791DD3" w:rsidRPr="002E644D" w:rsidRDefault="00CD018A" w:rsidP="00CD018A">
      <w:pPr>
        <w:rPr>
          <w:rFonts w:eastAsiaTheme="majorEastAsia"/>
          <w:sz w:val="56"/>
          <w:szCs w:val="56"/>
        </w:rPr>
      </w:pPr>
      <w:r w:rsidRPr="002E644D">
        <w:rPr>
          <w:rFonts w:eastAsiaTheme="majorEastAsia"/>
          <w:b/>
          <w:sz w:val="72"/>
          <w:szCs w:val="72"/>
        </w:rPr>
        <w:t>Date:</w:t>
      </w:r>
      <w:r>
        <w:rPr>
          <w:rFonts w:eastAsiaTheme="majorEastAsia"/>
          <w:sz w:val="72"/>
          <w:szCs w:val="72"/>
        </w:rPr>
        <w:t xml:space="preserve"> </w:t>
      </w:r>
      <w:r w:rsidR="002E644D">
        <w:rPr>
          <w:rFonts w:eastAsiaTheme="majorEastAsia"/>
          <w:sz w:val="72"/>
          <w:szCs w:val="72"/>
        </w:rPr>
        <w:t xml:space="preserve">   </w:t>
      </w:r>
      <w:r w:rsidR="00A020BA">
        <w:rPr>
          <w:rFonts w:eastAsiaTheme="majorEastAsia"/>
          <w:sz w:val="56"/>
          <w:szCs w:val="56"/>
        </w:rPr>
        <w:t>April</w:t>
      </w:r>
      <w:r w:rsidR="00791DD3" w:rsidRPr="002E644D">
        <w:rPr>
          <w:rFonts w:eastAsiaTheme="majorEastAsia"/>
          <w:sz w:val="56"/>
          <w:szCs w:val="56"/>
        </w:rPr>
        <w:t xml:space="preserve"> </w:t>
      </w:r>
      <w:r w:rsidR="00D114B4">
        <w:rPr>
          <w:rFonts w:eastAsiaTheme="majorEastAsia"/>
          <w:sz w:val="56"/>
          <w:szCs w:val="56"/>
        </w:rPr>
        <w:t>12</w:t>
      </w:r>
      <w:r w:rsidR="00791DD3" w:rsidRPr="002E644D">
        <w:rPr>
          <w:rFonts w:eastAsiaTheme="majorEastAsia"/>
          <w:sz w:val="56"/>
          <w:szCs w:val="56"/>
        </w:rPr>
        <w:t>–</w:t>
      </w:r>
      <w:r w:rsidR="00A020BA">
        <w:rPr>
          <w:rFonts w:eastAsiaTheme="majorEastAsia"/>
          <w:sz w:val="56"/>
          <w:szCs w:val="56"/>
        </w:rPr>
        <w:t>June</w:t>
      </w:r>
      <w:r w:rsidR="00D114B4">
        <w:rPr>
          <w:rFonts w:eastAsiaTheme="majorEastAsia"/>
          <w:sz w:val="56"/>
          <w:szCs w:val="56"/>
        </w:rPr>
        <w:t xml:space="preserve"> 14</w:t>
      </w:r>
      <w:r w:rsidR="006A25F6">
        <w:rPr>
          <w:rFonts w:eastAsiaTheme="majorEastAsia"/>
          <w:sz w:val="56"/>
          <w:szCs w:val="56"/>
        </w:rPr>
        <w:t>, 2018</w:t>
      </w:r>
    </w:p>
    <w:p w:rsidR="00791DD3" w:rsidRPr="002E644D" w:rsidRDefault="00CD018A" w:rsidP="00CD018A">
      <w:pPr>
        <w:rPr>
          <w:rFonts w:eastAsiaTheme="majorEastAsia"/>
          <w:sz w:val="56"/>
          <w:szCs w:val="56"/>
        </w:rPr>
      </w:pPr>
      <w:r w:rsidRPr="002E644D">
        <w:rPr>
          <w:rFonts w:eastAsiaTheme="majorEastAsia"/>
          <w:b/>
          <w:sz w:val="72"/>
          <w:szCs w:val="72"/>
        </w:rPr>
        <w:t>Time:</w:t>
      </w:r>
      <w:r>
        <w:rPr>
          <w:rFonts w:eastAsiaTheme="majorEastAsia"/>
          <w:sz w:val="72"/>
          <w:szCs w:val="72"/>
        </w:rPr>
        <w:t xml:space="preserve"> </w:t>
      </w:r>
      <w:r w:rsidR="002E644D">
        <w:rPr>
          <w:rFonts w:eastAsiaTheme="majorEastAsia"/>
          <w:sz w:val="72"/>
          <w:szCs w:val="72"/>
        </w:rPr>
        <w:t xml:space="preserve">   </w:t>
      </w:r>
      <w:r w:rsidR="00791DD3" w:rsidRPr="002E644D">
        <w:rPr>
          <w:rFonts w:eastAsiaTheme="majorEastAsia"/>
          <w:sz w:val="56"/>
          <w:szCs w:val="56"/>
        </w:rPr>
        <w:t xml:space="preserve">Thursday 10 -12pm </w:t>
      </w:r>
    </w:p>
    <w:p w:rsidR="00CD018A" w:rsidRDefault="00CD018A" w:rsidP="00CD018A">
      <w:pPr>
        <w:ind w:left="-180"/>
        <w:rPr>
          <w:rFonts w:eastAsiaTheme="majorEastAsia"/>
          <w:sz w:val="56"/>
          <w:szCs w:val="56"/>
        </w:rPr>
      </w:pPr>
      <w:r>
        <w:rPr>
          <w:rFonts w:eastAsiaTheme="majorEastAsia"/>
          <w:sz w:val="72"/>
          <w:szCs w:val="72"/>
        </w:rPr>
        <w:t xml:space="preserve"> </w:t>
      </w:r>
      <w:r w:rsidRPr="002E644D">
        <w:rPr>
          <w:rFonts w:eastAsiaTheme="majorEastAsia"/>
          <w:b/>
          <w:sz w:val="72"/>
          <w:szCs w:val="72"/>
        </w:rPr>
        <w:t>Where:</w:t>
      </w:r>
      <w:r>
        <w:rPr>
          <w:rFonts w:eastAsiaTheme="majorEastAsia"/>
          <w:sz w:val="72"/>
          <w:szCs w:val="72"/>
        </w:rPr>
        <w:t xml:space="preserve"> </w:t>
      </w:r>
      <w:r w:rsidRPr="00CD018A">
        <w:rPr>
          <w:rFonts w:eastAsiaTheme="majorEastAsia"/>
          <w:sz w:val="56"/>
          <w:szCs w:val="56"/>
        </w:rPr>
        <w:t xml:space="preserve">Frog Hollow </w:t>
      </w:r>
      <w:proofErr w:type="spellStart"/>
      <w:r>
        <w:rPr>
          <w:rFonts w:eastAsiaTheme="majorEastAsia"/>
          <w:sz w:val="56"/>
          <w:szCs w:val="56"/>
        </w:rPr>
        <w:t>Neighbourhood</w:t>
      </w:r>
      <w:proofErr w:type="spellEnd"/>
      <w:r>
        <w:rPr>
          <w:rFonts w:eastAsiaTheme="majorEastAsia"/>
          <w:sz w:val="56"/>
          <w:szCs w:val="56"/>
        </w:rPr>
        <w:t xml:space="preserve"> </w:t>
      </w:r>
      <w:r w:rsidRPr="00CD018A">
        <w:rPr>
          <w:rFonts w:eastAsiaTheme="majorEastAsia"/>
          <w:sz w:val="56"/>
          <w:szCs w:val="56"/>
        </w:rPr>
        <w:t>House</w:t>
      </w:r>
    </w:p>
    <w:p w:rsidR="00CD018A" w:rsidRDefault="00B85270" w:rsidP="00CD018A">
      <w:pPr>
        <w:ind w:left="-180"/>
        <w:jc w:val="center"/>
        <w:rPr>
          <w:rFonts w:eastAsiaTheme="majorEastAsia"/>
          <w:sz w:val="56"/>
          <w:szCs w:val="56"/>
        </w:rPr>
      </w:pPr>
      <w:r>
        <w:rPr>
          <w:rFonts w:eastAsiaTheme="majorEastAsia"/>
          <w:sz w:val="56"/>
          <w:szCs w:val="56"/>
        </w:rPr>
        <w:t xml:space="preserve">           </w:t>
      </w:r>
      <w:r w:rsidR="00CD018A">
        <w:rPr>
          <w:rFonts w:eastAsiaTheme="majorEastAsia"/>
          <w:sz w:val="56"/>
          <w:szCs w:val="56"/>
        </w:rPr>
        <w:t>2131 Renfrew St (Drop in room)</w:t>
      </w:r>
    </w:p>
    <w:p w:rsidR="00CD018A" w:rsidRDefault="00CD018A" w:rsidP="00CD018A">
      <w:pPr>
        <w:ind w:left="-180"/>
        <w:rPr>
          <w:rFonts w:eastAsiaTheme="majorEastAsia"/>
          <w:sz w:val="56"/>
          <w:szCs w:val="56"/>
        </w:rPr>
      </w:pPr>
      <w:r>
        <w:rPr>
          <w:rFonts w:eastAsiaTheme="majorEastAsia"/>
          <w:sz w:val="56"/>
          <w:szCs w:val="56"/>
        </w:rPr>
        <w:t xml:space="preserve">  </w:t>
      </w:r>
      <w:r w:rsidRPr="002E644D">
        <w:rPr>
          <w:rFonts w:eastAsiaTheme="majorEastAsia"/>
          <w:b/>
          <w:sz w:val="72"/>
          <w:szCs w:val="72"/>
        </w:rPr>
        <w:t>What</w:t>
      </w:r>
      <w:r w:rsidRPr="002E644D">
        <w:rPr>
          <w:rFonts w:eastAsiaTheme="majorEastAsia"/>
          <w:b/>
          <w:sz w:val="56"/>
          <w:szCs w:val="56"/>
        </w:rPr>
        <w:t>:</w:t>
      </w:r>
      <w:r>
        <w:rPr>
          <w:rFonts w:eastAsiaTheme="majorEastAsia"/>
          <w:sz w:val="56"/>
          <w:szCs w:val="56"/>
        </w:rPr>
        <w:t xml:space="preserve"> </w:t>
      </w:r>
      <w:r w:rsidR="00B85270">
        <w:rPr>
          <w:rFonts w:eastAsiaTheme="majorEastAsia"/>
          <w:sz w:val="44"/>
          <w:szCs w:val="44"/>
        </w:rPr>
        <w:t>E</w:t>
      </w:r>
      <w:r w:rsidRPr="00CD018A">
        <w:rPr>
          <w:rFonts w:eastAsiaTheme="majorEastAsia"/>
          <w:sz w:val="44"/>
          <w:szCs w:val="44"/>
        </w:rPr>
        <w:t>nj</w:t>
      </w:r>
      <w:r w:rsidR="00A622B0">
        <w:rPr>
          <w:rFonts w:eastAsiaTheme="majorEastAsia"/>
          <w:sz w:val="44"/>
          <w:szCs w:val="44"/>
        </w:rPr>
        <w:t>oy coffee &amp; tea, playing some b</w:t>
      </w:r>
      <w:r w:rsidRPr="00CD018A">
        <w:rPr>
          <w:rFonts w:eastAsiaTheme="majorEastAsia"/>
          <w:sz w:val="44"/>
          <w:szCs w:val="44"/>
        </w:rPr>
        <w:t>oa</w:t>
      </w:r>
      <w:r w:rsidR="00A622B0">
        <w:rPr>
          <w:rFonts w:eastAsiaTheme="majorEastAsia"/>
          <w:sz w:val="44"/>
          <w:szCs w:val="44"/>
        </w:rPr>
        <w:t>r</w:t>
      </w:r>
      <w:r w:rsidRPr="00CD018A">
        <w:rPr>
          <w:rFonts w:eastAsiaTheme="majorEastAsia"/>
          <w:sz w:val="44"/>
          <w:szCs w:val="44"/>
        </w:rPr>
        <w:t>d game</w:t>
      </w:r>
      <w:r w:rsidR="00A622B0">
        <w:rPr>
          <w:rFonts w:eastAsiaTheme="majorEastAsia"/>
          <w:sz w:val="44"/>
          <w:szCs w:val="44"/>
        </w:rPr>
        <w:t>s</w:t>
      </w:r>
      <w:r>
        <w:rPr>
          <w:rFonts w:eastAsiaTheme="majorEastAsia"/>
          <w:sz w:val="44"/>
          <w:szCs w:val="44"/>
        </w:rPr>
        <w:t xml:space="preserve">, </w:t>
      </w:r>
      <w:r w:rsidR="00B85270">
        <w:rPr>
          <w:rFonts w:eastAsiaTheme="majorEastAsia"/>
          <w:sz w:val="44"/>
          <w:szCs w:val="44"/>
        </w:rPr>
        <w:t xml:space="preserve">                             r</w:t>
      </w:r>
      <w:r w:rsidR="00A622B0">
        <w:rPr>
          <w:rFonts w:eastAsiaTheme="majorEastAsia"/>
          <w:sz w:val="44"/>
          <w:szCs w:val="44"/>
        </w:rPr>
        <w:t xml:space="preserve">ead the </w:t>
      </w:r>
      <w:bookmarkStart w:id="0" w:name="_GoBack"/>
      <w:bookmarkEnd w:id="0"/>
      <w:r>
        <w:rPr>
          <w:rFonts w:eastAsiaTheme="majorEastAsia"/>
          <w:sz w:val="44"/>
          <w:szCs w:val="44"/>
        </w:rPr>
        <w:t xml:space="preserve">newspaper and Chat </w:t>
      </w:r>
      <w:r>
        <w:rPr>
          <w:rFonts w:eastAsiaTheme="majorEastAsia"/>
          <w:sz w:val="56"/>
          <w:szCs w:val="56"/>
        </w:rPr>
        <w:t xml:space="preserve"> </w:t>
      </w:r>
    </w:p>
    <w:p w:rsidR="00DC3B42" w:rsidRPr="00187F5C" w:rsidRDefault="00CD018A" w:rsidP="00187F5C">
      <w:pPr>
        <w:ind w:left="-180"/>
        <w:rPr>
          <w:rFonts w:eastAsiaTheme="majorEastAsia"/>
          <w:sz w:val="40"/>
          <w:szCs w:val="40"/>
        </w:rPr>
      </w:pPr>
      <w:r w:rsidRPr="00CD018A">
        <w:rPr>
          <w:rFonts w:eastAsiaTheme="majorEastAsia"/>
          <w:sz w:val="40"/>
          <w:szCs w:val="40"/>
        </w:rPr>
        <w:t xml:space="preserve">For more information, please call </w:t>
      </w:r>
      <w:r w:rsidR="002E644D">
        <w:rPr>
          <w:rFonts w:eastAsiaTheme="majorEastAsia"/>
          <w:sz w:val="40"/>
          <w:szCs w:val="40"/>
        </w:rPr>
        <w:t xml:space="preserve">Gloria &amp; Manda at 604 251 1225 </w:t>
      </w:r>
    </w:p>
    <w:sectPr w:rsidR="00DC3B42" w:rsidRPr="00187F5C" w:rsidSect="00187F5C">
      <w:pgSz w:w="12240" w:h="15840"/>
      <w:pgMar w:top="630" w:right="540" w:bottom="27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75F4"/>
    <w:rsid w:val="001662FE"/>
    <w:rsid w:val="00187F5C"/>
    <w:rsid w:val="002E644D"/>
    <w:rsid w:val="003F4B2B"/>
    <w:rsid w:val="003F63AC"/>
    <w:rsid w:val="004E7A7D"/>
    <w:rsid w:val="006A25F6"/>
    <w:rsid w:val="00791DD3"/>
    <w:rsid w:val="007C3301"/>
    <w:rsid w:val="008768F5"/>
    <w:rsid w:val="008A6472"/>
    <w:rsid w:val="008F34AC"/>
    <w:rsid w:val="00945DF6"/>
    <w:rsid w:val="00A020BA"/>
    <w:rsid w:val="00A073BB"/>
    <w:rsid w:val="00A622B0"/>
    <w:rsid w:val="00B85270"/>
    <w:rsid w:val="00CD018A"/>
    <w:rsid w:val="00D114B4"/>
    <w:rsid w:val="00D375F4"/>
    <w:rsid w:val="00DC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158377-E810-4681-8817-4C0EA61D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Manda Mok</dc:creator>
  <cp:lastModifiedBy>Gloria</cp:lastModifiedBy>
  <cp:revision>9</cp:revision>
  <cp:lastPrinted>2018-02-21T19:29:00Z</cp:lastPrinted>
  <dcterms:created xsi:type="dcterms:W3CDTF">2017-09-26T01:38:00Z</dcterms:created>
  <dcterms:modified xsi:type="dcterms:W3CDTF">2018-04-19T17:15:00Z</dcterms:modified>
</cp:coreProperties>
</file>